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B" w:rsidRDefault="007F6F9B">
      <w:r>
        <w:rPr>
          <w:noProof/>
        </w:rPr>
        <w:drawing>
          <wp:inline distT="0" distB="0" distL="0" distR="0">
            <wp:extent cx="3562350" cy="80547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13" cy="80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9B" w:rsidRDefault="007F6F9B">
      <w:r>
        <w:t>The Cleveland Plain Dealer</w:t>
      </w:r>
    </w:p>
    <w:p w:rsidR="007F6F9B" w:rsidRDefault="007F6F9B">
      <w:r>
        <w:t>October 1, 1945</w:t>
      </w:r>
      <w:bookmarkStart w:id="0" w:name="_GoBack"/>
      <w:bookmarkEnd w:id="0"/>
    </w:p>
    <w:sectPr w:rsidR="007F6F9B" w:rsidSect="007F6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9B"/>
    <w:rsid w:val="00007A9B"/>
    <w:rsid w:val="007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2012-05-02T00:58:00Z</dcterms:created>
  <dcterms:modified xsi:type="dcterms:W3CDTF">2012-05-02T01:00:00Z</dcterms:modified>
</cp:coreProperties>
</file>